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BA1D" w14:textId="77777777" w:rsidR="00645422" w:rsidRDefault="00645422" w:rsidP="00645422">
      <w:pPr>
        <w:jc w:val="center"/>
        <w:rPr>
          <w:sz w:val="24"/>
          <w:szCs w:val="24"/>
        </w:rPr>
      </w:pPr>
      <w:r>
        <w:rPr>
          <w:sz w:val="24"/>
          <w:szCs w:val="24"/>
        </w:rPr>
        <w:t>MINUTES OF REGULAR MEETING</w:t>
      </w:r>
    </w:p>
    <w:p w14:paraId="73F5BE4D" w14:textId="77777777" w:rsidR="00645422" w:rsidRDefault="00645422" w:rsidP="00645422">
      <w:pPr>
        <w:jc w:val="center"/>
        <w:rPr>
          <w:sz w:val="24"/>
          <w:szCs w:val="24"/>
        </w:rPr>
      </w:pPr>
      <w:r>
        <w:rPr>
          <w:sz w:val="24"/>
          <w:szCs w:val="24"/>
        </w:rPr>
        <w:t>WATERWOOD MUNICIPAL UTILITY DISTRICT NO.1</w:t>
      </w:r>
    </w:p>
    <w:p w14:paraId="35929306" w14:textId="77777777" w:rsidR="00645422" w:rsidRDefault="00645422" w:rsidP="00645422">
      <w:pPr>
        <w:jc w:val="center"/>
        <w:rPr>
          <w:sz w:val="24"/>
          <w:szCs w:val="24"/>
        </w:rPr>
      </w:pPr>
    </w:p>
    <w:p w14:paraId="531F1B2E" w14:textId="46400A44" w:rsidR="00645422" w:rsidRDefault="00645422" w:rsidP="00645422">
      <w:pPr>
        <w:spacing w:after="100" w:afterAutospacing="1"/>
        <w:rPr>
          <w:sz w:val="24"/>
          <w:szCs w:val="24"/>
        </w:rPr>
      </w:pPr>
      <w:r>
        <w:rPr>
          <w:sz w:val="24"/>
          <w:szCs w:val="24"/>
        </w:rPr>
        <w:t>The Board of Directors of the Waterwood Municipal Utility District No.1 of San Jacinto County, Texas, met in regular session, open to the, at the Waterwood Improvement Association building, inside the District on Friday, August 16, 2019. The roll was called of the duly constituted officers and members of the Board, to-wit:</w:t>
      </w:r>
    </w:p>
    <w:p w14:paraId="6B6290EB" w14:textId="77777777" w:rsidR="00645422" w:rsidRDefault="00645422" w:rsidP="00645422">
      <w:pPr>
        <w:spacing w:after="0"/>
        <w:jc w:val="center"/>
        <w:rPr>
          <w:sz w:val="24"/>
          <w:szCs w:val="24"/>
        </w:rPr>
      </w:pPr>
      <w:r>
        <w:rPr>
          <w:sz w:val="24"/>
          <w:szCs w:val="24"/>
        </w:rPr>
        <w:t xml:space="preserve">Marty Cristofaro      President        </w:t>
      </w:r>
    </w:p>
    <w:p w14:paraId="3F5E8613" w14:textId="77777777" w:rsidR="00645422" w:rsidRDefault="00645422" w:rsidP="00645422">
      <w:pPr>
        <w:spacing w:after="0"/>
        <w:rPr>
          <w:sz w:val="24"/>
          <w:szCs w:val="24"/>
        </w:rPr>
      </w:pPr>
      <w:r>
        <w:rPr>
          <w:sz w:val="24"/>
          <w:szCs w:val="24"/>
        </w:rPr>
        <w:t xml:space="preserve">                                                            Eric Cooper               Vice President</w:t>
      </w:r>
    </w:p>
    <w:p w14:paraId="284A66BD" w14:textId="77777777" w:rsidR="00645422" w:rsidRDefault="00645422" w:rsidP="00645422">
      <w:pPr>
        <w:spacing w:after="0"/>
        <w:rPr>
          <w:sz w:val="24"/>
          <w:szCs w:val="24"/>
        </w:rPr>
      </w:pPr>
      <w:r>
        <w:rPr>
          <w:sz w:val="24"/>
          <w:szCs w:val="24"/>
        </w:rPr>
        <w:t xml:space="preserve">                                                            Al Goldsmith             Secretary</w:t>
      </w:r>
    </w:p>
    <w:p w14:paraId="49542059" w14:textId="4910B8FF" w:rsidR="00645422" w:rsidRDefault="00645422" w:rsidP="00645422">
      <w:pPr>
        <w:tabs>
          <w:tab w:val="left" w:pos="7185"/>
        </w:tabs>
        <w:spacing w:after="0"/>
        <w:rPr>
          <w:sz w:val="24"/>
          <w:szCs w:val="24"/>
        </w:rPr>
      </w:pPr>
      <w:r>
        <w:rPr>
          <w:sz w:val="24"/>
          <w:szCs w:val="24"/>
        </w:rPr>
        <w:t xml:space="preserve">                                                            </w:t>
      </w:r>
      <w:r w:rsidR="0062515F">
        <w:rPr>
          <w:sz w:val="24"/>
          <w:szCs w:val="24"/>
        </w:rPr>
        <w:t xml:space="preserve">Dannie Hubbard </w:t>
      </w:r>
      <w:bookmarkStart w:id="0" w:name="_GoBack"/>
      <w:bookmarkEnd w:id="0"/>
      <w:r>
        <w:rPr>
          <w:sz w:val="24"/>
          <w:szCs w:val="24"/>
        </w:rPr>
        <w:t xml:space="preserve">      Director</w:t>
      </w:r>
    </w:p>
    <w:p w14:paraId="3B69DF4F" w14:textId="77777777" w:rsidR="00645422" w:rsidRDefault="00645422" w:rsidP="00645422">
      <w:pPr>
        <w:tabs>
          <w:tab w:val="left" w:pos="7185"/>
        </w:tabs>
        <w:spacing w:after="0"/>
        <w:rPr>
          <w:sz w:val="24"/>
          <w:szCs w:val="24"/>
        </w:rPr>
      </w:pPr>
      <w:r>
        <w:rPr>
          <w:sz w:val="24"/>
          <w:szCs w:val="24"/>
        </w:rPr>
        <w:t xml:space="preserve">                                                            Roy Knapp                 Director</w:t>
      </w:r>
    </w:p>
    <w:p w14:paraId="67A89F88" w14:textId="77777777" w:rsidR="00645422" w:rsidRDefault="00645422" w:rsidP="00645422">
      <w:pPr>
        <w:tabs>
          <w:tab w:val="left" w:pos="7185"/>
        </w:tabs>
        <w:spacing w:after="0"/>
        <w:rPr>
          <w:sz w:val="24"/>
          <w:szCs w:val="24"/>
        </w:rPr>
      </w:pPr>
    </w:p>
    <w:p w14:paraId="4AFD0956" w14:textId="77777777" w:rsidR="00645422" w:rsidRPr="001644A4" w:rsidRDefault="00645422" w:rsidP="00645422">
      <w:pPr>
        <w:tabs>
          <w:tab w:val="left" w:pos="7185"/>
        </w:tabs>
        <w:spacing w:after="0"/>
        <w:rPr>
          <w:b/>
          <w:sz w:val="24"/>
          <w:szCs w:val="24"/>
          <w:u w:val="single"/>
        </w:rPr>
      </w:pPr>
      <w:r w:rsidRPr="001644A4">
        <w:rPr>
          <w:b/>
          <w:sz w:val="24"/>
          <w:szCs w:val="24"/>
          <w:u w:val="single"/>
        </w:rPr>
        <w:t>1. CALL TO ORDER AND WELCOME GUESTS</w:t>
      </w:r>
    </w:p>
    <w:p w14:paraId="685BF56B" w14:textId="03EFF790" w:rsidR="00645422" w:rsidRDefault="00645422" w:rsidP="00645422">
      <w:pPr>
        <w:tabs>
          <w:tab w:val="left" w:pos="7185"/>
        </w:tabs>
        <w:spacing w:after="0"/>
        <w:rPr>
          <w:sz w:val="24"/>
          <w:szCs w:val="24"/>
        </w:rPr>
      </w:pPr>
      <w:r>
        <w:rPr>
          <w:sz w:val="24"/>
          <w:szCs w:val="24"/>
        </w:rPr>
        <w:t>All Board members were present, thus constituting a quorum. Also, present were, Todd Burr, Mike Brown, Roy Aristizabal, Randi Mauldin, Mike Wilson, Larry Maas, Kevin &amp; Melanie Cook, Anita Paul, Rick Brown, Chad Ingram, Deb Maldonado, Rick Story and Anita Treadway.  The meeting was called to order at 4:00p.m.</w:t>
      </w:r>
    </w:p>
    <w:p w14:paraId="2AE2E729" w14:textId="77777777" w:rsidR="00645422" w:rsidRDefault="00645422" w:rsidP="00645422">
      <w:pPr>
        <w:tabs>
          <w:tab w:val="left" w:pos="7185"/>
        </w:tabs>
        <w:spacing w:after="0"/>
        <w:rPr>
          <w:sz w:val="24"/>
          <w:szCs w:val="24"/>
        </w:rPr>
      </w:pPr>
    </w:p>
    <w:p w14:paraId="5DCAC8D7" w14:textId="77777777" w:rsidR="00645422" w:rsidRDefault="00645422" w:rsidP="00645422">
      <w:pPr>
        <w:tabs>
          <w:tab w:val="left" w:pos="7185"/>
        </w:tabs>
        <w:spacing w:after="0"/>
        <w:rPr>
          <w:b/>
          <w:sz w:val="24"/>
          <w:szCs w:val="24"/>
          <w:u w:val="single"/>
        </w:rPr>
      </w:pPr>
      <w:r>
        <w:rPr>
          <w:b/>
          <w:sz w:val="24"/>
          <w:szCs w:val="24"/>
        </w:rPr>
        <w:t xml:space="preserve">2. </w:t>
      </w:r>
      <w:r w:rsidRPr="002F7345">
        <w:rPr>
          <w:b/>
          <w:sz w:val="24"/>
          <w:szCs w:val="24"/>
          <w:u w:val="single"/>
        </w:rPr>
        <w:t>APPROVAL OF CONSENT AGENDA ITEMS</w:t>
      </w:r>
    </w:p>
    <w:p w14:paraId="4787BBBE" w14:textId="77777777" w:rsidR="00645422" w:rsidRDefault="00645422" w:rsidP="00645422">
      <w:pPr>
        <w:tabs>
          <w:tab w:val="left" w:pos="7185"/>
        </w:tabs>
        <w:spacing w:after="0"/>
        <w:rPr>
          <w:b/>
          <w:sz w:val="24"/>
          <w:szCs w:val="24"/>
        </w:rPr>
      </w:pPr>
    </w:p>
    <w:p w14:paraId="3D3A477C" w14:textId="77777777" w:rsidR="00645422" w:rsidRDefault="00645422" w:rsidP="00645422">
      <w:pPr>
        <w:tabs>
          <w:tab w:val="left" w:pos="7185"/>
        </w:tabs>
        <w:spacing w:after="0"/>
        <w:rPr>
          <w:b/>
          <w:sz w:val="24"/>
          <w:szCs w:val="24"/>
        </w:rPr>
      </w:pPr>
      <w:r w:rsidRPr="00EB0C48">
        <w:rPr>
          <w:b/>
          <w:sz w:val="24"/>
          <w:szCs w:val="24"/>
        </w:rPr>
        <w:t>A.</w:t>
      </w:r>
      <w:r>
        <w:rPr>
          <w:b/>
          <w:sz w:val="24"/>
          <w:szCs w:val="24"/>
        </w:rPr>
        <w:t xml:space="preserve"> </w:t>
      </w:r>
      <w:r w:rsidRPr="00EB0C48">
        <w:rPr>
          <w:b/>
          <w:sz w:val="24"/>
          <w:szCs w:val="24"/>
        </w:rPr>
        <w:t>MINUTES OF THE REGULAR MEETING</w:t>
      </w:r>
    </w:p>
    <w:p w14:paraId="7FD52341" w14:textId="7C883262" w:rsidR="00645422" w:rsidRPr="00100708" w:rsidRDefault="001F3F86" w:rsidP="00645422">
      <w:pPr>
        <w:tabs>
          <w:tab w:val="left" w:pos="7185"/>
        </w:tabs>
        <w:spacing w:after="0"/>
        <w:rPr>
          <w:sz w:val="24"/>
          <w:szCs w:val="24"/>
        </w:rPr>
      </w:pPr>
      <w:r>
        <w:rPr>
          <w:sz w:val="24"/>
          <w:szCs w:val="24"/>
        </w:rPr>
        <w:t>Dannie Hubbard</w:t>
      </w:r>
      <w:r w:rsidR="00645422">
        <w:rPr>
          <w:sz w:val="24"/>
          <w:szCs w:val="24"/>
        </w:rPr>
        <w:t xml:space="preserve"> moved to approve the minutes of the February 15, 2019 meeting</w:t>
      </w:r>
      <w:r>
        <w:rPr>
          <w:sz w:val="24"/>
          <w:szCs w:val="24"/>
        </w:rPr>
        <w:t>. Eric Cooper</w:t>
      </w:r>
      <w:r w:rsidR="00645422">
        <w:rPr>
          <w:sz w:val="24"/>
          <w:szCs w:val="24"/>
        </w:rPr>
        <w:t xml:space="preserve"> seconded the motion to accept the minutes. The motion unanimously carried</w:t>
      </w:r>
    </w:p>
    <w:p w14:paraId="2EB67232" w14:textId="77777777" w:rsidR="00645422" w:rsidRPr="00FD2359" w:rsidRDefault="00645422" w:rsidP="00645422">
      <w:pPr>
        <w:tabs>
          <w:tab w:val="left" w:pos="7185"/>
        </w:tabs>
        <w:spacing w:after="0"/>
        <w:rPr>
          <w:sz w:val="24"/>
          <w:szCs w:val="24"/>
        </w:rPr>
      </w:pPr>
    </w:p>
    <w:p w14:paraId="2847AC20" w14:textId="77777777" w:rsidR="00645422" w:rsidRDefault="00645422" w:rsidP="00645422">
      <w:pPr>
        <w:tabs>
          <w:tab w:val="left" w:pos="7185"/>
        </w:tabs>
        <w:spacing w:after="0"/>
        <w:rPr>
          <w:b/>
          <w:sz w:val="24"/>
          <w:szCs w:val="24"/>
        </w:rPr>
      </w:pPr>
      <w:r>
        <w:rPr>
          <w:b/>
          <w:sz w:val="24"/>
          <w:szCs w:val="24"/>
        </w:rPr>
        <w:t>B. FINANCIAL REPORT</w:t>
      </w:r>
    </w:p>
    <w:p w14:paraId="60A317CC" w14:textId="25383C8A" w:rsidR="00645422" w:rsidRDefault="001F3F86" w:rsidP="00645422">
      <w:pPr>
        <w:tabs>
          <w:tab w:val="left" w:pos="7185"/>
        </w:tabs>
        <w:spacing w:after="0"/>
        <w:rPr>
          <w:sz w:val="24"/>
          <w:szCs w:val="24"/>
        </w:rPr>
      </w:pPr>
      <w:r>
        <w:rPr>
          <w:sz w:val="24"/>
          <w:szCs w:val="24"/>
        </w:rPr>
        <w:t xml:space="preserve">Eric Cooper </w:t>
      </w:r>
      <w:r w:rsidR="00645422">
        <w:rPr>
          <w:sz w:val="24"/>
          <w:szCs w:val="24"/>
        </w:rPr>
        <w:t xml:space="preserve">made a motion to approve the financial report. </w:t>
      </w:r>
      <w:bookmarkStart w:id="1" w:name="_Hlk20075806"/>
      <w:r>
        <w:rPr>
          <w:sz w:val="24"/>
          <w:szCs w:val="24"/>
        </w:rPr>
        <w:t>Al Goldsmith</w:t>
      </w:r>
      <w:r w:rsidR="00645422">
        <w:rPr>
          <w:sz w:val="24"/>
          <w:szCs w:val="24"/>
        </w:rPr>
        <w:t xml:space="preserve"> </w:t>
      </w:r>
      <w:bookmarkEnd w:id="1"/>
      <w:r w:rsidR="00645422">
        <w:rPr>
          <w:sz w:val="24"/>
          <w:szCs w:val="24"/>
        </w:rPr>
        <w:t xml:space="preserve">seconded the motion.  The motion unanimously carried. </w:t>
      </w:r>
    </w:p>
    <w:p w14:paraId="6BD4D495" w14:textId="77777777" w:rsidR="00645422" w:rsidRDefault="00645422" w:rsidP="00645422">
      <w:pPr>
        <w:tabs>
          <w:tab w:val="left" w:pos="7185"/>
        </w:tabs>
        <w:spacing w:after="0"/>
        <w:rPr>
          <w:sz w:val="24"/>
          <w:szCs w:val="24"/>
        </w:rPr>
      </w:pPr>
    </w:p>
    <w:p w14:paraId="5EEC5269" w14:textId="77777777" w:rsidR="00645422" w:rsidRDefault="00645422" w:rsidP="00645422">
      <w:pPr>
        <w:tabs>
          <w:tab w:val="left" w:pos="7185"/>
        </w:tabs>
        <w:spacing w:after="0"/>
        <w:rPr>
          <w:b/>
          <w:sz w:val="24"/>
          <w:szCs w:val="24"/>
        </w:rPr>
      </w:pPr>
      <w:r>
        <w:rPr>
          <w:b/>
          <w:sz w:val="24"/>
          <w:szCs w:val="24"/>
        </w:rPr>
        <w:t>C. PAYMENT OF BILLS</w:t>
      </w:r>
    </w:p>
    <w:p w14:paraId="2B2270C5" w14:textId="00BEDD24" w:rsidR="00645422" w:rsidRDefault="001F3F86" w:rsidP="00645422">
      <w:pPr>
        <w:tabs>
          <w:tab w:val="left" w:pos="7185"/>
        </w:tabs>
        <w:spacing w:after="0"/>
        <w:rPr>
          <w:sz w:val="24"/>
          <w:szCs w:val="24"/>
        </w:rPr>
      </w:pPr>
      <w:r>
        <w:rPr>
          <w:sz w:val="24"/>
          <w:szCs w:val="24"/>
        </w:rPr>
        <w:t xml:space="preserve">Al Goldsmith </w:t>
      </w:r>
      <w:r w:rsidR="00645422">
        <w:rPr>
          <w:sz w:val="24"/>
          <w:szCs w:val="24"/>
        </w:rPr>
        <w:t xml:space="preserve">made a motion to approve the payment of the bills. Roy Knapp seconded the motion.  </w:t>
      </w:r>
      <w:bookmarkStart w:id="2" w:name="_Hlk504071641"/>
      <w:r w:rsidR="00645422">
        <w:rPr>
          <w:sz w:val="24"/>
          <w:szCs w:val="24"/>
        </w:rPr>
        <w:t>The motion unanimously carried.</w:t>
      </w:r>
      <w:bookmarkEnd w:id="2"/>
    </w:p>
    <w:p w14:paraId="634CFB3F" w14:textId="77777777" w:rsidR="00645422" w:rsidRDefault="00645422" w:rsidP="00645422">
      <w:pPr>
        <w:tabs>
          <w:tab w:val="left" w:pos="7185"/>
        </w:tabs>
        <w:spacing w:after="0"/>
        <w:rPr>
          <w:b/>
          <w:sz w:val="24"/>
          <w:szCs w:val="24"/>
        </w:rPr>
      </w:pPr>
    </w:p>
    <w:p w14:paraId="1B4F9D3F" w14:textId="77777777" w:rsidR="00645422" w:rsidRDefault="00645422" w:rsidP="00645422">
      <w:pPr>
        <w:tabs>
          <w:tab w:val="left" w:pos="7185"/>
        </w:tabs>
        <w:spacing w:after="0"/>
        <w:rPr>
          <w:b/>
          <w:sz w:val="24"/>
          <w:szCs w:val="24"/>
        </w:rPr>
      </w:pPr>
      <w:r>
        <w:rPr>
          <w:b/>
          <w:sz w:val="24"/>
          <w:szCs w:val="24"/>
        </w:rPr>
        <w:t>D. TAX COLLECTOR REPORT</w:t>
      </w:r>
    </w:p>
    <w:p w14:paraId="585028F1" w14:textId="6D006809" w:rsidR="00645422" w:rsidRDefault="001F3F86" w:rsidP="00645422">
      <w:pPr>
        <w:tabs>
          <w:tab w:val="left" w:pos="7185"/>
        </w:tabs>
        <w:spacing w:after="0"/>
        <w:rPr>
          <w:sz w:val="24"/>
          <w:szCs w:val="24"/>
        </w:rPr>
      </w:pPr>
      <w:r>
        <w:rPr>
          <w:sz w:val="24"/>
          <w:szCs w:val="24"/>
        </w:rPr>
        <w:t xml:space="preserve">Dannie Hubbard </w:t>
      </w:r>
      <w:r w:rsidR="00645422">
        <w:rPr>
          <w:sz w:val="24"/>
          <w:szCs w:val="24"/>
        </w:rPr>
        <w:t xml:space="preserve">made a motion to accept the Tax Collector’s report. </w:t>
      </w:r>
      <w:r>
        <w:rPr>
          <w:sz w:val="24"/>
          <w:szCs w:val="24"/>
        </w:rPr>
        <w:t>Roy Knapp</w:t>
      </w:r>
      <w:r w:rsidR="00645422">
        <w:rPr>
          <w:sz w:val="24"/>
          <w:szCs w:val="24"/>
        </w:rPr>
        <w:t xml:space="preserve"> seconded the motion. The motion unanimously carried.  </w:t>
      </w:r>
    </w:p>
    <w:p w14:paraId="163F8217" w14:textId="77777777" w:rsidR="00645422" w:rsidRDefault="00645422" w:rsidP="00645422">
      <w:pPr>
        <w:tabs>
          <w:tab w:val="left" w:pos="7185"/>
        </w:tabs>
        <w:spacing w:after="0"/>
        <w:rPr>
          <w:sz w:val="24"/>
          <w:szCs w:val="24"/>
        </w:rPr>
      </w:pPr>
    </w:p>
    <w:p w14:paraId="1D6E6C59" w14:textId="77777777" w:rsidR="00645422" w:rsidRDefault="00645422" w:rsidP="00645422">
      <w:pPr>
        <w:tabs>
          <w:tab w:val="left" w:pos="7185"/>
        </w:tabs>
        <w:spacing w:after="0"/>
        <w:rPr>
          <w:b/>
          <w:sz w:val="24"/>
          <w:szCs w:val="24"/>
        </w:rPr>
      </w:pPr>
      <w:r>
        <w:rPr>
          <w:b/>
          <w:sz w:val="24"/>
          <w:szCs w:val="24"/>
        </w:rPr>
        <w:t xml:space="preserve">  </w:t>
      </w:r>
    </w:p>
    <w:p w14:paraId="303F4A74" w14:textId="77777777" w:rsidR="00645422" w:rsidRDefault="00645422" w:rsidP="00645422">
      <w:pPr>
        <w:tabs>
          <w:tab w:val="left" w:pos="7185"/>
        </w:tabs>
        <w:spacing w:after="0"/>
        <w:rPr>
          <w:b/>
          <w:sz w:val="24"/>
          <w:szCs w:val="24"/>
          <w:u w:val="single"/>
        </w:rPr>
      </w:pPr>
    </w:p>
    <w:p w14:paraId="07181FDB" w14:textId="77777777" w:rsidR="00645422" w:rsidRPr="0029341A" w:rsidRDefault="00645422" w:rsidP="00645422">
      <w:pPr>
        <w:tabs>
          <w:tab w:val="left" w:pos="7185"/>
        </w:tabs>
        <w:spacing w:after="0"/>
        <w:rPr>
          <w:b/>
          <w:sz w:val="24"/>
          <w:szCs w:val="24"/>
          <w:u w:val="single"/>
        </w:rPr>
      </w:pPr>
      <w:r w:rsidRPr="0029341A">
        <w:rPr>
          <w:b/>
          <w:sz w:val="24"/>
          <w:szCs w:val="24"/>
          <w:u w:val="single"/>
        </w:rPr>
        <w:t>3.DIRECTOR MATTERS</w:t>
      </w:r>
    </w:p>
    <w:p w14:paraId="438AD49F" w14:textId="2472E72A" w:rsidR="00645422" w:rsidRDefault="00645422" w:rsidP="00645422">
      <w:pPr>
        <w:tabs>
          <w:tab w:val="left" w:pos="8265"/>
        </w:tabs>
        <w:spacing w:after="0"/>
        <w:rPr>
          <w:sz w:val="24"/>
          <w:szCs w:val="24"/>
        </w:rPr>
      </w:pPr>
      <w:r>
        <w:rPr>
          <w:sz w:val="24"/>
          <w:szCs w:val="24"/>
        </w:rPr>
        <w:t xml:space="preserve">A. </w:t>
      </w:r>
      <w:r w:rsidR="000C1E35">
        <w:rPr>
          <w:sz w:val="24"/>
          <w:szCs w:val="24"/>
        </w:rPr>
        <w:t>Delinquent Accounts Status</w:t>
      </w:r>
    </w:p>
    <w:p w14:paraId="671B0A2D" w14:textId="791BDCDA" w:rsidR="000C1E35" w:rsidRDefault="000C1E35" w:rsidP="00645422">
      <w:pPr>
        <w:tabs>
          <w:tab w:val="left" w:pos="8265"/>
        </w:tabs>
        <w:spacing w:after="0"/>
        <w:rPr>
          <w:sz w:val="24"/>
          <w:szCs w:val="24"/>
        </w:rPr>
      </w:pPr>
      <w:r>
        <w:rPr>
          <w:sz w:val="24"/>
          <w:szCs w:val="24"/>
        </w:rPr>
        <w:t>Anita Treadway reported on the delinquent accounts.</w:t>
      </w:r>
    </w:p>
    <w:p w14:paraId="3CF48A49" w14:textId="641DC334" w:rsidR="000C1E35" w:rsidRDefault="000C1E35" w:rsidP="00645422">
      <w:pPr>
        <w:tabs>
          <w:tab w:val="left" w:pos="8265"/>
        </w:tabs>
        <w:spacing w:after="0"/>
        <w:rPr>
          <w:sz w:val="24"/>
          <w:szCs w:val="24"/>
        </w:rPr>
      </w:pPr>
      <w:r>
        <w:rPr>
          <w:sz w:val="24"/>
          <w:szCs w:val="24"/>
        </w:rPr>
        <w:t>B. Audit and Reporting Matters:</w:t>
      </w:r>
    </w:p>
    <w:p w14:paraId="64D68338" w14:textId="1C813564" w:rsidR="000C1E35" w:rsidRDefault="000C1E35" w:rsidP="00645422">
      <w:pPr>
        <w:tabs>
          <w:tab w:val="left" w:pos="8265"/>
        </w:tabs>
        <w:spacing w:after="0"/>
        <w:rPr>
          <w:sz w:val="24"/>
          <w:szCs w:val="24"/>
        </w:rPr>
      </w:pPr>
      <w:r>
        <w:rPr>
          <w:sz w:val="24"/>
          <w:szCs w:val="24"/>
        </w:rPr>
        <w:t xml:space="preserve">     a. Adopt Order Adopting List of Qualified Brokers.</w:t>
      </w:r>
    </w:p>
    <w:p w14:paraId="23EA112D" w14:textId="195EC6CE" w:rsidR="000C1E35" w:rsidRDefault="000C1E35" w:rsidP="00645422">
      <w:pPr>
        <w:tabs>
          <w:tab w:val="left" w:pos="8265"/>
        </w:tabs>
        <w:spacing w:after="0"/>
        <w:rPr>
          <w:sz w:val="24"/>
          <w:szCs w:val="24"/>
        </w:rPr>
      </w:pPr>
      <w:r>
        <w:rPr>
          <w:sz w:val="24"/>
          <w:szCs w:val="24"/>
        </w:rPr>
        <w:t xml:space="preserve">      Dannie Hubbard made a motion to adopt a Qualified Broker.  Al Goldsmith seconded the </w:t>
      </w:r>
    </w:p>
    <w:p w14:paraId="11BA38B6" w14:textId="27F8FCCC" w:rsidR="000C1E35" w:rsidRDefault="000C1E35" w:rsidP="000C1E35">
      <w:pPr>
        <w:tabs>
          <w:tab w:val="left" w:pos="1785"/>
        </w:tabs>
        <w:spacing w:after="0"/>
        <w:rPr>
          <w:sz w:val="24"/>
          <w:szCs w:val="24"/>
        </w:rPr>
      </w:pPr>
      <w:r>
        <w:rPr>
          <w:sz w:val="24"/>
          <w:szCs w:val="24"/>
        </w:rPr>
        <w:t xml:space="preserve">      motion.  Motion carried unanimously.</w:t>
      </w:r>
    </w:p>
    <w:p w14:paraId="41E6F286" w14:textId="19143DEA" w:rsidR="000C1E35" w:rsidRDefault="000C1E35" w:rsidP="000C1E35">
      <w:pPr>
        <w:tabs>
          <w:tab w:val="left" w:pos="1785"/>
        </w:tabs>
        <w:spacing w:after="0"/>
        <w:rPr>
          <w:sz w:val="24"/>
          <w:szCs w:val="24"/>
        </w:rPr>
      </w:pPr>
      <w:r>
        <w:rPr>
          <w:sz w:val="24"/>
          <w:szCs w:val="24"/>
        </w:rPr>
        <w:t>C. Tax Rate Discussion</w:t>
      </w:r>
    </w:p>
    <w:p w14:paraId="2881F8E0" w14:textId="1606DB67" w:rsidR="00993361" w:rsidRDefault="00993361" w:rsidP="000C1E35">
      <w:pPr>
        <w:tabs>
          <w:tab w:val="left" w:pos="1785"/>
        </w:tabs>
        <w:spacing w:after="0"/>
        <w:rPr>
          <w:sz w:val="24"/>
          <w:szCs w:val="24"/>
        </w:rPr>
      </w:pPr>
      <w:r>
        <w:rPr>
          <w:sz w:val="24"/>
          <w:szCs w:val="24"/>
        </w:rPr>
        <w:t xml:space="preserve">     a. review possible tax rates and related calcula</w:t>
      </w:r>
      <w:r w:rsidR="000733FB">
        <w:rPr>
          <w:sz w:val="24"/>
          <w:szCs w:val="24"/>
        </w:rPr>
        <w:t>t</w:t>
      </w:r>
      <w:r>
        <w:rPr>
          <w:sz w:val="24"/>
          <w:szCs w:val="24"/>
        </w:rPr>
        <w:t xml:space="preserve">ions, and authorize Tax Collector to publish </w:t>
      </w:r>
    </w:p>
    <w:p w14:paraId="0B92B3A9" w14:textId="0A57870C" w:rsidR="00993361" w:rsidRDefault="00993361" w:rsidP="000C1E35">
      <w:pPr>
        <w:tabs>
          <w:tab w:val="left" w:pos="1785"/>
        </w:tabs>
        <w:spacing w:after="0"/>
        <w:rPr>
          <w:sz w:val="24"/>
          <w:szCs w:val="24"/>
        </w:rPr>
      </w:pPr>
      <w:r>
        <w:rPr>
          <w:sz w:val="24"/>
          <w:szCs w:val="24"/>
        </w:rPr>
        <w:t xml:space="preserve">     Notice of Public Hearing on Tax Rate.</w:t>
      </w:r>
    </w:p>
    <w:p w14:paraId="63BD9E6D" w14:textId="177E5F13" w:rsidR="00676652" w:rsidRDefault="00676652" w:rsidP="000C1E35">
      <w:pPr>
        <w:tabs>
          <w:tab w:val="left" w:pos="1785"/>
        </w:tabs>
        <w:spacing w:after="0"/>
        <w:rPr>
          <w:sz w:val="24"/>
          <w:szCs w:val="24"/>
        </w:rPr>
      </w:pPr>
      <w:r>
        <w:rPr>
          <w:sz w:val="24"/>
          <w:szCs w:val="24"/>
        </w:rPr>
        <w:t xml:space="preserve">    </w:t>
      </w:r>
      <w:r w:rsidR="00993361">
        <w:rPr>
          <w:sz w:val="24"/>
          <w:szCs w:val="24"/>
        </w:rPr>
        <w:t xml:space="preserve">   a</w:t>
      </w:r>
      <w:r>
        <w:rPr>
          <w:sz w:val="24"/>
          <w:szCs w:val="24"/>
        </w:rPr>
        <w:t xml:space="preserve">a. Option #1 would be a bond with $1,000,000.00 bond. </w:t>
      </w:r>
      <w:r w:rsidR="00387D0D">
        <w:rPr>
          <w:sz w:val="24"/>
          <w:szCs w:val="24"/>
        </w:rPr>
        <w:t>(45</w:t>
      </w:r>
      <w:r>
        <w:rPr>
          <w:sz w:val="24"/>
          <w:szCs w:val="24"/>
        </w:rPr>
        <w:t>₵ debt &amp; 50₵ M&amp;O)</w:t>
      </w:r>
    </w:p>
    <w:p w14:paraId="436D7D05" w14:textId="4362B861" w:rsidR="000C1E35" w:rsidRDefault="00676652" w:rsidP="00676652">
      <w:pPr>
        <w:tabs>
          <w:tab w:val="left" w:pos="1785"/>
        </w:tabs>
        <w:spacing w:after="0"/>
        <w:rPr>
          <w:sz w:val="24"/>
          <w:szCs w:val="24"/>
        </w:rPr>
      </w:pPr>
      <w:r>
        <w:rPr>
          <w:sz w:val="24"/>
          <w:szCs w:val="24"/>
        </w:rPr>
        <w:t xml:space="preserve">   </w:t>
      </w:r>
      <w:r w:rsidR="00993361">
        <w:rPr>
          <w:sz w:val="24"/>
          <w:szCs w:val="24"/>
        </w:rPr>
        <w:t xml:space="preserve">    b</w:t>
      </w:r>
      <w:r>
        <w:rPr>
          <w:sz w:val="24"/>
          <w:szCs w:val="24"/>
        </w:rPr>
        <w:t xml:space="preserve">b. Option #2 would be no bond. </w:t>
      </w:r>
      <w:r w:rsidR="00387D0D">
        <w:rPr>
          <w:sz w:val="24"/>
          <w:szCs w:val="24"/>
        </w:rPr>
        <w:t>(34</w:t>
      </w:r>
      <w:r>
        <w:rPr>
          <w:sz w:val="24"/>
          <w:szCs w:val="24"/>
        </w:rPr>
        <w:t>₵ debt &amp; 50₵ M&amp;O)</w:t>
      </w:r>
    </w:p>
    <w:p w14:paraId="4100924E" w14:textId="5268E62C" w:rsidR="00731554" w:rsidRDefault="00731554" w:rsidP="00676652">
      <w:pPr>
        <w:tabs>
          <w:tab w:val="left" w:pos="1785"/>
        </w:tabs>
        <w:spacing w:after="0"/>
        <w:rPr>
          <w:sz w:val="24"/>
          <w:szCs w:val="24"/>
        </w:rPr>
      </w:pPr>
      <w:r>
        <w:rPr>
          <w:sz w:val="24"/>
          <w:szCs w:val="24"/>
        </w:rPr>
        <w:t>Dannie Hubbard made a motion to adopt Option #2.  Al Goldsmith seconded the motion.</w:t>
      </w:r>
    </w:p>
    <w:p w14:paraId="2815E069" w14:textId="2664A96D" w:rsidR="00676652" w:rsidRDefault="00993361" w:rsidP="00676652">
      <w:pPr>
        <w:tabs>
          <w:tab w:val="left" w:pos="1785"/>
        </w:tabs>
        <w:spacing w:after="0"/>
        <w:rPr>
          <w:sz w:val="24"/>
          <w:szCs w:val="24"/>
        </w:rPr>
      </w:pPr>
      <w:r>
        <w:rPr>
          <w:sz w:val="24"/>
          <w:szCs w:val="24"/>
        </w:rPr>
        <w:t>Marty Cristofaro voted for Option#2.</w:t>
      </w:r>
    </w:p>
    <w:p w14:paraId="59BFEECD" w14:textId="7EC47A22" w:rsidR="00993361" w:rsidRDefault="00993361" w:rsidP="00676652">
      <w:pPr>
        <w:tabs>
          <w:tab w:val="left" w:pos="1785"/>
        </w:tabs>
        <w:spacing w:after="0"/>
        <w:rPr>
          <w:sz w:val="24"/>
          <w:szCs w:val="24"/>
        </w:rPr>
      </w:pPr>
      <w:r>
        <w:rPr>
          <w:sz w:val="24"/>
          <w:szCs w:val="24"/>
        </w:rPr>
        <w:t>Eric Cooper voted for Option#2.</w:t>
      </w:r>
    </w:p>
    <w:p w14:paraId="528E7741" w14:textId="151C6516" w:rsidR="00993361" w:rsidRDefault="00993361" w:rsidP="00676652">
      <w:pPr>
        <w:tabs>
          <w:tab w:val="left" w:pos="1785"/>
        </w:tabs>
        <w:spacing w:after="0"/>
        <w:rPr>
          <w:sz w:val="24"/>
          <w:szCs w:val="24"/>
        </w:rPr>
      </w:pPr>
      <w:r>
        <w:rPr>
          <w:sz w:val="24"/>
          <w:szCs w:val="24"/>
        </w:rPr>
        <w:t>Al Goldsmith voted for Option#2.</w:t>
      </w:r>
    </w:p>
    <w:p w14:paraId="7D5EB449" w14:textId="2FB1887C" w:rsidR="00993361" w:rsidRDefault="00993361" w:rsidP="00676652">
      <w:pPr>
        <w:tabs>
          <w:tab w:val="left" w:pos="1785"/>
        </w:tabs>
        <w:spacing w:after="0"/>
        <w:rPr>
          <w:sz w:val="24"/>
          <w:szCs w:val="24"/>
        </w:rPr>
      </w:pPr>
      <w:r>
        <w:rPr>
          <w:sz w:val="24"/>
          <w:szCs w:val="24"/>
        </w:rPr>
        <w:t>Roy Knapp voted for Option#2.</w:t>
      </w:r>
    </w:p>
    <w:p w14:paraId="48CDD337" w14:textId="5C6ECA4B" w:rsidR="00993361" w:rsidRDefault="00993361" w:rsidP="00676652">
      <w:pPr>
        <w:tabs>
          <w:tab w:val="left" w:pos="1785"/>
        </w:tabs>
        <w:spacing w:after="0"/>
        <w:rPr>
          <w:sz w:val="24"/>
          <w:szCs w:val="24"/>
        </w:rPr>
      </w:pPr>
      <w:r>
        <w:rPr>
          <w:sz w:val="24"/>
          <w:szCs w:val="24"/>
        </w:rPr>
        <w:t>Dannie Hubbard voted for Option #2.</w:t>
      </w:r>
    </w:p>
    <w:p w14:paraId="21539410" w14:textId="6E0B7353" w:rsidR="00993361" w:rsidRDefault="00993361" w:rsidP="00676652">
      <w:pPr>
        <w:tabs>
          <w:tab w:val="left" w:pos="1785"/>
        </w:tabs>
        <w:spacing w:after="0"/>
        <w:rPr>
          <w:sz w:val="24"/>
          <w:szCs w:val="24"/>
        </w:rPr>
      </w:pPr>
      <w:r>
        <w:rPr>
          <w:sz w:val="24"/>
          <w:szCs w:val="24"/>
        </w:rPr>
        <w:t>Motion carried unanimously.</w:t>
      </w:r>
    </w:p>
    <w:p w14:paraId="6FD6D839" w14:textId="6C3C4672" w:rsidR="00645422" w:rsidRDefault="00645422" w:rsidP="00645422">
      <w:pPr>
        <w:tabs>
          <w:tab w:val="left" w:pos="6735"/>
        </w:tabs>
        <w:spacing w:after="0"/>
        <w:rPr>
          <w:sz w:val="24"/>
          <w:szCs w:val="24"/>
        </w:rPr>
      </w:pPr>
      <w:r>
        <w:rPr>
          <w:sz w:val="24"/>
          <w:szCs w:val="24"/>
        </w:rPr>
        <w:t xml:space="preserve">D. </w:t>
      </w:r>
      <w:r w:rsidR="00913E29">
        <w:rPr>
          <w:sz w:val="24"/>
          <w:szCs w:val="24"/>
        </w:rPr>
        <w:t>ASGI</w:t>
      </w:r>
    </w:p>
    <w:p w14:paraId="245A2B9A" w14:textId="3F3D2A94" w:rsidR="00913E29" w:rsidRDefault="00913E29" w:rsidP="00645422">
      <w:pPr>
        <w:tabs>
          <w:tab w:val="left" w:pos="6735"/>
        </w:tabs>
        <w:spacing w:after="0"/>
        <w:rPr>
          <w:sz w:val="24"/>
          <w:szCs w:val="24"/>
        </w:rPr>
      </w:pPr>
      <w:r>
        <w:rPr>
          <w:sz w:val="24"/>
          <w:szCs w:val="24"/>
        </w:rPr>
        <w:t>Mike Wilson discussed the progress with the new homes being built. Inframark will have all fees paid up front (before building starts).  Mike Wilson said that the sewer taps that cannot be found are not their problem. Six homes have been sold and they have 13 more under construction. ASGI will pay $1,000.00 base rate for sewer and $2,500.00 road bore fee.  If a road bore is required, then ASGI will pay that after the bore.</w:t>
      </w:r>
    </w:p>
    <w:p w14:paraId="7AC798FC" w14:textId="77777777" w:rsidR="00645422" w:rsidRDefault="00645422" w:rsidP="00645422">
      <w:pPr>
        <w:tabs>
          <w:tab w:val="left" w:pos="8265"/>
        </w:tabs>
        <w:spacing w:after="0"/>
        <w:rPr>
          <w:sz w:val="24"/>
          <w:szCs w:val="24"/>
        </w:rPr>
      </w:pPr>
      <w:r>
        <w:rPr>
          <w:sz w:val="24"/>
          <w:szCs w:val="24"/>
        </w:rPr>
        <w:tab/>
        <w:t>z</w:t>
      </w:r>
    </w:p>
    <w:p w14:paraId="5644F78D" w14:textId="77777777" w:rsidR="00645422" w:rsidRDefault="00645422" w:rsidP="00645422">
      <w:pPr>
        <w:tabs>
          <w:tab w:val="left" w:pos="7185"/>
        </w:tabs>
        <w:spacing w:after="0"/>
        <w:rPr>
          <w:b/>
          <w:sz w:val="24"/>
          <w:szCs w:val="24"/>
          <w:u w:val="single"/>
        </w:rPr>
      </w:pPr>
      <w:r>
        <w:rPr>
          <w:b/>
          <w:sz w:val="24"/>
          <w:szCs w:val="24"/>
          <w:u w:val="single"/>
        </w:rPr>
        <w:t>4.OPERATORS &amp; MAINTENANCE MATTERS</w:t>
      </w:r>
    </w:p>
    <w:p w14:paraId="74EC804B" w14:textId="77777777" w:rsidR="00913E29" w:rsidRDefault="00645422" w:rsidP="00645422">
      <w:pPr>
        <w:tabs>
          <w:tab w:val="left" w:pos="2610"/>
        </w:tabs>
        <w:spacing w:after="0"/>
        <w:rPr>
          <w:sz w:val="24"/>
          <w:szCs w:val="24"/>
        </w:rPr>
      </w:pPr>
      <w:r>
        <w:rPr>
          <w:sz w:val="24"/>
          <w:szCs w:val="24"/>
        </w:rPr>
        <w:t xml:space="preserve">A. </w:t>
      </w:r>
      <w:r w:rsidR="00913E29">
        <w:rPr>
          <w:sz w:val="24"/>
          <w:szCs w:val="24"/>
        </w:rPr>
        <w:t xml:space="preserve"> General Report - </w:t>
      </w:r>
      <w:r>
        <w:rPr>
          <w:sz w:val="24"/>
          <w:szCs w:val="24"/>
        </w:rPr>
        <w:t xml:space="preserve">Inframark </w:t>
      </w:r>
    </w:p>
    <w:p w14:paraId="63CA5E72" w14:textId="77777777" w:rsidR="00597AB3" w:rsidRDefault="00913E29" w:rsidP="00645422">
      <w:pPr>
        <w:tabs>
          <w:tab w:val="left" w:pos="2610"/>
        </w:tabs>
        <w:spacing w:after="0"/>
        <w:rPr>
          <w:sz w:val="24"/>
          <w:szCs w:val="24"/>
        </w:rPr>
      </w:pPr>
      <w:r>
        <w:rPr>
          <w:sz w:val="24"/>
          <w:szCs w:val="24"/>
        </w:rPr>
        <w:t xml:space="preserve">Mike Brown gave the monthly report for </w:t>
      </w:r>
      <w:r w:rsidR="00597AB3">
        <w:rPr>
          <w:sz w:val="24"/>
          <w:szCs w:val="24"/>
        </w:rPr>
        <w:t xml:space="preserve">Inframark </w:t>
      </w:r>
    </w:p>
    <w:p w14:paraId="5C74DA7E" w14:textId="77777777" w:rsidR="00597AB3" w:rsidRDefault="00597AB3" w:rsidP="00645422">
      <w:pPr>
        <w:tabs>
          <w:tab w:val="left" w:pos="2610"/>
        </w:tabs>
        <w:spacing w:after="0"/>
        <w:rPr>
          <w:sz w:val="24"/>
          <w:szCs w:val="24"/>
        </w:rPr>
      </w:pPr>
      <w:r>
        <w:rPr>
          <w:sz w:val="24"/>
          <w:szCs w:val="24"/>
        </w:rPr>
        <w:t xml:space="preserve">Mike reported that they have received all parts for the water plant. </w:t>
      </w:r>
    </w:p>
    <w:p w14:paraId="33C9B5B1" w14:textId="284EF54F" w:rsidR="00597AB3" w:rsidRDefault="00597AB3" w:rsidP="00645422">
      <w:pPr>
        <w:tabs>
          <w:tab w:val="left" w:pos="2610"/>
        </w:tabs>
        <w:spacing w:after="0"/>
        <w:rPr>
          <w:sz w:val="24"/>
          <w:szCs w:val="24"/>
        </w:rPr>
      </w:pPr>
      <w:r>
        <w:rPr>
          <w:sz w:val="24"/>
          <w:szCs w:val="24"/>
        </w:rPr>
        <w:t>There is a sink hole on Netawaka near a manhole.</w:t>
      </w:r>
    </w:p>
    <w:p w14:paraId="7825B103" w14:textId="5FDDF5CA" w:rsidR="00597AB3" w:rsidRDefault="00597AB3" w:rsidP="00645422">
      <w:pPr>
        <w:tabs>
          <w:tab w:val="left" w:pos="2610"/>
        </w:tabs>
        <w:spacing w:after="0"/>
        <w:rPr>
          <w:sz w:val="24"/>
          <w:szCs w:val="24"/>
        </w:rPr>
      </w:pPr>
      <w:r>
        <w:rPr>
          <w:sz w:val="24"/>
          <w:szCs w:val="24"/>
        </w:rPr>
        <w:t>Spruce Lift Station needs to be reworked.</w:t>
      </w:r>
    </w:p>
    <w:p w14:paraId="612B2384" w14:textId="201BC83A" w:rsidR="00597AB3" w:rsidRDefault="00597AB3" w:rsidP="00645422">
      <w:pPr>
        <w:tabs>
          <w:tab w:val="left" w:pos="2610"/>
        </w:tabs>
        <w:spacing w:after="0"/>
        <w:rPr>
          <w:sz w:val="24"/>
          <w:szCs w:val="24"/>
        </w:rPr>
      </w:pPr>
      <w:r>
        <w:rPr>
          <w:sz w:val="24"/>
          <w:szCs w:val="24"/>
        </w:rPr>
        <w:t>Manholes are being reviewed.</w:t>
      </w:r>
    </w:p>
    <w:p w14:paraId="1D64F974" w14:textId="249F7948" w:rsidR="00597AB3" w:rsidRDefault="00597AB3" w:rsidP="00645422">
      <w:pPr>
        <w:tabs>
          <w:tab w:val="left" w:pos="2610"/>
        </w:tabs>
        <w:spacing w:after="0"/>
        <w:rPr>
          <w:sz w:val="24"/>
          <w:szCs w:val="24"/>
        </w:rPr>
      </w:pPr>
      <w:r>
        <w:rPr>
          <w:sz w:val="24"/>
          <w:szCs w:val="24"/>
        </w:rPr>
        <w:t>On September 16</w:t>
      </w:r>
      <w:r w:rsidRPr="00597AB3">
        <w:rPr>
          <w:sz w:val="24"/>
          <w:szCs w:val="24"/>
          <w:vertAlign w:val="superscript"/>
        </w:rPr>
        <w:t>th</w:t>
      </w:r>
      <w:r>
        <w:rPr>
          <w:sz w:val="24"/>
          <w:szCs w:val="24"/>
        </w:rPr>
        <w:t>, weather permitting, the water will be shut off for the entire Waterwood system.  Notices will be sent out and posted. Randi Maudlin asked if meter readers could leave notices of each customer</w:t>
      </w:r>
      <w:r w:rsidR="00731A5E">
        <w:rPr>
          <w:sz w:val="24"/>
          <w:szCs w:val="24"/>
        </w:rPr>
        <w:t>s door when they read meters. It was agreed to do that.</w:t>
      </w:r>
    </w:p>
    <w:p w14:paraId="0B1D71B0" w14:textId="0A2B47EB" w:rsidR="00597AB3" w:rsidRDefault="00597AB3" w:rsidP="00597AB3">
      <w:pPr>
        <w:pStyle w:val="ListParagraph"/>
        <w:numPr>
          <w:ilvl w:val="0"/>
          <w:numId w:val="1"/>
        </w:numPr>
        <w:tabs>
          <w:tab w:val="left" w:pos="2610"/>
        </w:tabs>
        <w:spacing w:after="0"/>
        <w:rPr>
          <w:sz w:val="24"/>
          <w:szCs w:val="24"/>
        </w:rPr>
      </w:pPr>
      <w:r>
        <w:rPr>
          <w:sz w:val="24"/>
          <w:szCs w:val="24"/>
        </w:rPr>
        <w:t>Submittal of Work Orders</w:t>
      </w:r>
    </w:p>
    <w:p w14:paraId="3972C7E8" w14:textId="562B0E9C" w:rsidR="00597AB3" w:rsidRPr="00597AB3" w:rsidRDefault="00597AB3" w:rsidP="00597AB3">
      <w:pPr>
        <w:tabs>
          <w:tab w:val="left" w:pos="2610"/>
        </w:tabs>
        <w:spacing w:after="0"/>
        <w:rPr>
          <w:sz w:val="24"/>
          <w:szCs w:val="24"/>
        </w:rPr>
      </w:pPr>
      <w:r>
        <w:rPr>
          <w:sz w:val="24"/>
          <w:szCs w:val="24"/>
        </w:rPr>
        <w:t>Mike Brown will get estimates for Spruce lift station repairs.  Add Netawaka to the street repairs.</w:t>
      </w:r>
    </w:p>
    <w:p w14:paraId="23261087" w14:textId="77777777" w:rsidR="000733FB" w:rsidRDefault="000733FB" w:rsidP="00645422">
      <w:pPr>
        <w:tabs>
          <w:tab w:val="left" w:pos="2610"/>
        </w:tabs>
        <w:spacing w:after="0"/>
        <w:rPr>
          <w:sz w:val="24"/>
          <w:szCs w:val="24"/>
        </w:rPr>
      </w:pPr>
    </w:p>
    <w:p w14:paraId="2ED9CDBE" w14:textId="2FAF0669" w:rsidR="00645422" w:rsidRDefault="00731A5E" w:rsidP="00645422">
      <w:pPr>
        <w:tabs>
          <w:tab w:val="left" w:pos="2610"/>
        </w:tabs>
        <w:spacing w:after="0"/>
        <w:rPr>
          <w:sz w:val="24"/>
          <w:szCs w:val="24"/>
        </w:rPr>
      </w:pPr>
      <w:r>
        <w:rPr>
          <w:sz w:val="24"/>
          <w:szCs w:val="24"/>
        </w:rPr>
        <w:lastRenderedPageBreak/>
        <w:t>B. Adopt Order Amending Utility Service Rates, Fees</w:t>
      </w:r>
      <w:r w:rsidR="00681A61">
        <w:rPr>
          <w:sz w:val="24"/>
          <w:szCs w:val="24"/>
        </w:rPr>
        <w:t>, and (Rate</w:t>
      </w:r>
      <w:r w:rsidR="000733FB">
        <w:rPr>
          <w:sz w:val="24"/>
          <w:szCs w:val="24"/>
        </w:rPr>
        <w:t xml:space="preserve"> Order)</w:t>
      </w:r>
    </w:p>
    <w:p w14:paraId="6895AA0E" w14:textId="21735F42" w:rsidR="00F1342C" w:rsidRDefault="00F1342C" w:rsidP="00645422">
      <w:pPr>
        <w:tabs>
          <w:tab w:val="left" w:pos="2610"/>
        </w:tabs>
        <w:spacing w:after="0"/>
        <w:rPr>
          <w:sz w:val="24"/>
          <w:szCs w:val="24"/>
        </w:rPr>
      </w:pPr>
      <w:r>
        <w:rPr>
          <w:sz w:val="24"/>
          <w:szCs w:val="24"/>
        </w:rPr>
        <w:t>Rate order was updated last month and will be posted on the website.</w:t>
      </w:r>
    </w:p>
    <w:p w14:paraId="621A27B6" w14:textId="326BEF83" w:rsidR="00F1342C" w:rsidRDefault="00F1342C" w:rsidP="00645422">
      <w:pPr>
        <w:tabs>
          <w:tab w:val="left" w:pos="2610"/>
        </w:tabs>
        <w:spacing w:after="0"/>
        <w:rPr>
          <w:sz w:val="24"/>
          <w:szCs w:val="24"/>
        </w:rPr>
      </w:pPr>
      <w:r>
        <w:rPr>
          <w:sz w:val="24"/>
          <w:szCs w:val="24"/>
        </w:rPr>
        <w:t>C. Authorize appropriate action.</w:t>
      </w:r>
    </w:p>
    <w:p w14:paraId="71D03327" w14:textId="77777777" w:rsidR="00F1342C" w:rsidRDefault="00F1342C" w:rsidP="00645422">
      <w:pPr>
        <w:tabs>
          <w:tab w:val="left" w:pos="2610"/>
        </w:tabs>
        <w:spacing w:after="0"/>
        <w:rPr>
          <w:sz w:val="24"/>
          <w:szCs w:val="24"/>
        </w:rPr>
      </w:pPr>
    </w:p>
    <w:p w14:paraId="7A5289A1" w14:textId="5B4752B5" w:rsidR="00645422" w:rsidRDefault="00645422" w:rsidP="00645422">
      <w:pPr>
        <w:tabs>
          <w:tab w:val="left" w:pos="7185"/>
        </w:tabs>
        <w:spacing w:after="0"/>
        <w:rPr>
          <w:b/>
          <w:sz w:val="24"/>
          <w:szCs w:val="24"/>
          <w:u w:val="single"/>
        </w:rPr>
      </w:pPr>
      <w:r>
        <w:rPr>
          <w:b/>
          <w:sz w:val="24"/>
          <w:szCs w:val="24"/>
          <w:u w:val="single"/>
        </w:rPr>
        <w:t>PUBLIC COMMENTS</w:t>
      </w:r>
    </w:p>
    <w:p w14:paraId="5A3CC730" w14:textId="05A18A06" w:rsidR="00F1342C" w:rsidRDefault="00F1342C" w:rsidP="00645422">
      <w:pPr>
        <w:tabs>
          <w:tab w:val="left" w:pos="7185"/>
        </w:tabs>
        <w:spacing w:after="0"/>
        <w:rPr>
          <w:bCs/>
          <w:sz w:val="24"/>
          <w:szCs w:val="24"/>
        </w:rPr>
      </w:pPr>
      <w:r>
        <w:rPr>
          <w:bCs/>
          <w:sz w:val="24"/>
          <w:szCs w:val="24"/>
        </w:rPr>
        <w:t>Roy Arist</w:t>
      </w:r>
      <w:r w:rsidR="008C2503">
        <w:rPr>
          <w:bCs/>
          <w:sz w:val="24"/>
          <w:szCs w:val="24"/>
        </w:rPr>
        <w:t>i</w:t>
      </w:r>
      <w:r>
        <w:rPr>
          <w:bCs/>
          <w:sz w:val="24"/>
          <w:szCs w:val="24"/>
        </w:rPr>
        <w:t xml:space="preserve">zabal introduced all the Inframark </w:t>
      </w:r>
      <w:r w:rsidR="008C2503">
        <w:rPr>
          <w:bCs/>
          <w:sz w:val="24"/>
          <w:szCs w:val="24"/>
        </w:rPr>
        <w:t>people.  Randi Mauldin said that all payment options should be available on Monday.</w:t>
      </w:r>
    </w:p>
    <w:p w14:paraId="2138BDFB" w14:textId="7F34F48E" w:rsidR="008C2503" w:rsidRDefault="008C2503" w:rsidP="00645422">
      <w:pPr>
        <w:tabs>
          <w:tab w:val="left" w:pos="7185"/>
        </w:tabs>
        <w:spacing w:after="0"/>
        <w:rPr>
          <w:bCs/>
          <w:sz w:val="24"/>
          <w:szCs w:val="24"/>
        </w:rPr>
      </w:pPr>
      <w:r>
        <w:rPr>
          <w:bCs/>
          <w:sz w:val="24"/>
          <w:szCs w:val="24"/>
        </w:rPr>
        <w:t>Kevin Cook and Larry Maas spoke about previous audits.</w:t>
      </w:r>
    </w:p>
    <w:p w14:paraId="2D96EE1D" w14:textId="52B60BF9" w:rsidR="008C2503" w:rsidRDefault="008C2503" w:rsidP="00645422">
      <w:pPr>
        <w:tabs>
          <w:tab w:val="left" w:pos="7185"/>
        </w:tabs>
        <w:spacing w:after="0"/>
        <w:rPr>
          <w:bCs/>
          <w:sz w:val="24"/>
          <w:szCs w:val="24"/>
        </w:rPr>
      </w:pPr>
      <w:r>
        <w:rPr>
          <w:bCs/>
          <w:sz w:val="24"/>
          <w:szCs w:val="24"/>
        </w:rPr>
        <w:t>Mr. Story asked about the rate order.</w:t>
      </w:r>
    </w:p>
    <w:p w14:paraId="592D5FB8" w14:textId="3BEBCAE8" w:rsidR="008C2503" w:rsidRPr="00F1342C" w:rsidRDefault="008C2503" w:rsidP="00645422">
      <w:pPr>
        <w:tabs>
          <w:tab w:val="left" w:pos="7185"/>
        </w:tabs>
        <w:spacing w:after="0"/>
        <w:rPr>
          <w:bCs/>
          <w:sz w:val="24"/>
          <w:szCs w:val="24"/>
        </w:rPr>
      </w:pPr>
      <w:r>
        <w:rPr>
          <w:bCs/>
          <w:sz w:val="24"/>
          <w:szCs w:val="24"/>
        </w:rPr>
        <w:t>Marty Cristofaro asked Kevin Cook about drilling a well in Waterwood.</w:t>
      </w:r>
    </w:p>
    <w:p w14:paraId="4B76DCA0" w14:textId="77777777" w:rsidR="00645422" w:rsidRDefault="00645422" w:rsidP="00645422">
      <w:pPr>
        <w:tabs>
          <w:tab w:val="left" w:pos="7185"/>
        </w:tabs>
        <w:spacing w:after="0"/>
        <w:rPr>
          <w:sz w:val="24"/>
          <w:szCs w:val="24"/>
        </w:rPr>
      </w:pPr>
    </w:p>
    <w:p w14:paraId="29FACFB3" w14:textId="77777777" w:rsidR="00645422" w:rsidRDefault="00645422" w:rsidP="00645422">
      <w:pPr>
        <w:tabs>
          <w:tab w:val="left" w:pos="7185"/>
        </w:tabs>
        <w:spacing w:after="0"/>
        <w:rPr>
          <w:sz w:val="24"/>
          <w:szCs w:val="24"/>
        </w:rPr>
      </w:pPr>
    </w:p>
    <w:p w14:paraId="15FEDD3F" w14:textId="77777777" w:rsidR="00645422" w:rsidRDefault="00645422" w:rsidP="00645422">
      <w:pPr>
        <w:tabs>
          <w:tab w:val="left" w:pos="7185"/>
        </w:tabs>
        <w:spacing w:after="0"/>
        <w:rPr>
          <w:b/>
          <w:sz w:val="24"/>
          <w:szCs w:val="24"/>
          <w:u w:val="single"/>
        </w:rPr>
      </w:pPr>
      <w:r>
        <w:rPr>
          <w:b/>
          <w:sz w:val="24"/>
          <w:szCs w:val="24"/>
          <w:u w:val="single"/>
        </w:rPr>
        <w:t>5. ADJOURN</w:t>
      </w:r>
    </w:p>
    <w:p w14:paraId="6D7A7DD8" w14:textId="4F1DD361" w:rsidR="00645422" w:rsidRDefault="008C2503" w:rsidP="00645422">
      <w:pPr>
        <w:tabs>
          <w:tab w:val="left" w:pos="7185"/>
        </w:tabs>
        <w:spacing w:after="0"/>
        <w:rPr>
          <w:sz w:val="24"/>
          <w:szCs w:val="24"/>
        </w:rPr>
      </w:pPr>
      <w:r>
        <w:rPr>
          <w:sz w:val="24"/>
          <w:szCs w:val="24"/>
        </w:rPr>
        <w:t>Al Goldsmith</w:t>
      </w:r>
      <w:r w:rsidR="00645422">
        <w:rPr>
          <w:sz w:val="24"/>
          <w:szCs w:val="24"/>
        </w:rPr>
        <w:t xml:space="preserve"> made a motion to adjourn.  </w:t>
      </w:r>
      <w:r>
        <w:rPr>
          <w:sz w:val="24"/>
          <w:szCs w:val="24"/>
        </w:rPr>
        <w:t xml:space="preserve">Eric Cooper </w:t>
      </w:r>
      <w:r w:rsidR="00645422">
        <w:rPr>
          <w:sz w:val="24"/>
          <w:szCs w:val="24"/>
        </w:rPr>
        <w:t>seconded the motion. The motion unanimously carried.</w:t>
      </w:r>
    </w:p>
    <w:p w14:paraId="0F3ABE02" w14:textId="77777777" w:rsidR="00645422" w:rsidRDefault="00645422" w:rsidP="00645422">
      <w:pPr>
        <w:tabs>
          <w:tab w:val="left" w:pos="7185"/>
        </w:tabs>
        <w:spacing w:after="0"/>
        <w:rPr>
          <w:sz w:val="24"/>
          <w:szCs w:val="24"/>
        </w:rPr>
      </w:pPr>
    </w:p>
    <w:p w14:paraId="5B9813FD" w14:textId="77777777" w:rsidR="00645422" w:rsidRDefault="00645422" w:rsidP="00645422">
      <w:pPr>
        <w:tabs>
          <w:tab w:val="left" w:pos="7185"/>
        </w:tabs>
        <w:spacing w:after="0"/>
        <w:rPr>
          <w:sz w:val="24"/>
          <w:szCs w:val="24"/>
        </w:rPr>
      </w:pPr>
    </w:p>
    <w:p w14:paraId="7443B2C3" w14:textId="77777777" w:rsidR="00645422" w:rsidRDefault="00645422" w:rsidP="00645422">
      <w:pPr>
        <w:tabs>
          <w:tab w:val="left" w:pos="7185"/>
        </w:tabs>
        <w:spacing w:after="0"/>
        <w:rPr>
          <w:sz w:val="24"/>
          <w:szCs w:val="24"/>
        </w:rPr>
      </w:pPr>
      <w:r>
        <w:rPr>
          <w:sz w:val="24"/>
          <w:szCs w:val="24"/>
        </w:rPr>
        <w:t>___________________________</w:t>
      </w:r>
    </w:p>
    <w:p w14:paraId="642DEB95" w14:textId="77777777" w:rsidR="00645422" w:rsidRPr="008026BC" w:rsidRDefault="00645422" w:rsidP="00645422">
      <w:pPr>
        <w:tabs>
          <w:tab w:val="left" w:pos="7185"/>
        </w:tabs>
        <w:spacing w:after="0"/>
        <w:rPr>
          <w:sz w:val="24"/>
          <w:szCs w:val="24"/>
        </w:rPr>
      </w:pPr>
      <w:r>
        <w:rPr>
          <w:sz w:val="24"/>
          <w:szCs w:val="24"/>
        </w:rPr>
        <w:t>Al Goldsmith, Secretary</w:t>
      </w:r>
    </w:p>
    <w:p w14:paraId="5B0A443D" w14:textId="77777777" w:rsidR="0005088B" w:rsidRDefault="0005088B"/>
    <w:sectPr w:rsidR="00050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509C" w14:textId="77777777" w:rsidR="003E7C48" w:rsidRDefault="003E7C48" w:rsidP="00681A61">
      <w:pPr>
        <w:spacing w:after="0" w:line="240" w:lineRule="auto"/>
      </w:pPr>
      <w:r>
        <w:separator/>
      </w:r>
    </w:p>
  </w:endnote>
  <w:endnote w:type="continuationSeparator" w:id="0">
    <w:p w14:paraId="43B5EA79" w14:textId="77777777" w:rsidR="003E7C48" w:rsidRDefault="003E7C48" w:rsidP="0068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B96E" w14:textId="77777777" w:rsidR="003E7C48" w:rsidRDefault="003E7C48" w:rsidP="00681A61">
      <w:pPr>
        <w:spacing w:after="0" w:line="240" w:lineRule="auto"/>
      </w:pPr>
      <w:r>
        <w:separator/>
      </w:r>
    </w:p>
  </w:footnote>
  <w:footnote w:type="continuationSeparator" w:id="0">
    <w:p w14:paraId="0CC1DAB5" w14:textId="77777777" w:rsidR="003E7C48" w:rsidRDefault="003E7C48" w:rsidP="00681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E57EC"/>
    <w:multiLevelType w:val="hybridMultilevel"/>
    <w:tmpl w:val="FB4EAC6A"/>
    <w:lvl w:ilvl="0" w:tplc="D2E6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22"/>
    <w:rsid w:val="0005088B"/>
    <w:rsid w:val="00070646"/>
    <w:rsid w:val="000733FB"/>
    <w:rsid w:val="000C1E35"/>
    <w:rsid w:val="001F3F86"/>
    <w:rsid w:val="002B1E53"/>
    <w:rsid w:val="00387D0D"/>
    <w:rsid w:val="003E7C48"/>
    <w:rsid w:val="004B7E68"/>
    <w:rsid w:val="00597AB3"/>
    <w:rsid w:val="0062515F"/>
    <w:rsid w:val="00645422"/>
    <w:rsid w:val="00676652"/>
    <w:rsid w:val="00681A61"/>
    <w:rsid w:val="00731554"/>
    <w:rsid w:val="00731A5E"/>
    <w:rsid w:val="008C2503"/>
    <w:rsid w:val="00913E29"/>
    <w:rsid w:val="00993361"/>
    <w:rsid w:val="00F1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85989"/>
  <w15:chartTrackingRefBased/>
  <w15:docId w15:val="{32951166-8564-4B99-B196-21BF38D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B3"/>
    <w:pPr>
      <w:ind w:left="720"/>
      <w:contextualSpacing/>
    </w:pPr>
  </w:style>
  <w:style w:type="paragraph" w:styleId="Header">
    <w:name w:val="header"/>
    <w:basedOn w:val="Normal"/>
    <w:link w:val="HeaderChar"/>
    <w:uiPriority w:val="99"/>
    <w:unhideWhenUsed/>
    <w:rsid w:val="0068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61"/>
  </w:style>
  <w:style w:type="paragraph" w:styleId="Footer">
    <w:name w:val="footer"/>
    <w:basedOn w:val="Normal"/>
    <w:link w:val="FooterChar"/>
    <w:uiPriority w:val="99"/>
    <w:unhideWhenUsed/>
    <w:rsid w:val="0068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61"/>
  </w:style>
  <w:style w:type="paragraph" w:styleId="BalloonText">
    <w:name w:val="Balloon Text"/>
    <w:basedOn w:val="Normal"/>
    <w:link w:val="BalloonTextChar"/>
    <w:uiPriority w:val="99"/>
    <w:semiHidden/>
    <w:unhideWhenUsed/>
    <w:rsid w:val="00625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4357</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10</cp:revision>
  <cp:lastPrinted>2019-09-27T15:08:00Z</cp:lastPrinted>
  <dcterms:created xsi:type="dcterms:W3CDTF">2019-09-23T01:07:00Z</dcterms:created>
  <dcterms:modified xsi:type="dcterms:W3CDTF">2019-09-30T14:26:00Z</dcterms:modified>
</cp:coreProperties>
</file>